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14" w:rsidRPr="00DF3951" w:rsidRDefault="00760054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3951">
        <w:rPr>
          <w:rFonts w:ascii="Times New Roman" w:hAnsi="Times New Roman" w:cs="Times New Roman"/>
          <w:sz w:val="24"/>
          <w:szCs w:val="24"/>
        </w:rPr>
        <w:t>Na temelju članka 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(„NN“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92/10) i članka </w:t>
      </w:r>
      <w:r w:rsidRPr="00D6255D">
        <w:rPr>
          <w:rFonts w:ascii="Times New Roman" w:hAnsi="Times New Roman" w:cs="Times New Roman"/>
          <w:sz w:val="24"/>
          <w:szCs w:val="24"/>
        </w:rPr>
        <w:t>7</w:t>
      </w:r>
      <w:r w:rsidR="00D0403E" w:rsidRPr="00D6255D">
        <w:rPr>
          <w:rFonts w:ascii="Times New Roman" w:hAnsi="Times New Roman" w:cs="Times New Roman"/>
          <w:sz w:val="24"/>
          <w:szCs w:val="24"/>
        </w:rPr>
        <w:t>4</w:t>
      </w:r>
      <w:r w:rsidRPr="00D6255D">
        <w:rPr>
          <w:rFonts w:ascii="Times New Roman" w:hAnsi="Times New Roman" w:cs="Times New Roman"/>
          <w:sz w:val="24"/>
          <w:szCs w:val="24"/>
        </w:rPr>
        <w:t>.</w:t>
      </w:r>
      <w:r w:rsidR="00300B0E" w:rsidRPr="00D6255D">
        <w:rPr>
          <w:rFonts w:ascii="Times New Roman" w:hAnsi="Times New Roman" w:cs="Times New Roman"/>
          <w:sz w:val="24"/>
          <w:szCs w:val="24"/>
        </w:rPr>
        <w:t xml:space="preserve"> točke</w:t>
      </w:r>
      <w:r w:rsidR="00D0403E" w:rsidRPr="00D6255D">
        <w:rPr>
          <w:rFonts w:ascii="Times New Roman" w:hAnsi="Times New Roman" w:cs="Times New Roman"/>
          <w:sz w:val="24"/>
          <w:szCs w:val="24"/>
        </w:rPr>
        <w:t xml:space="preserve"> 15.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1/13</w:t>
      </w:r>
      <w:r w:rsidR="00D0403E" w:rsidRPr="00D6255D">
        <w:rPr>
          <w:rFonts w:ascii="Times New Roman" w:hAnsi="Times New Roman" w:cs="Times New Roman"/>
          <w:sz w:val="24"/>
          <w:szCs w:val="24"/>
        </w:rPr>
        <w:t>,</w:t>
      </w:r>
      <w:r w:rsidR="00036F6C" w:rsidRPr="00D6255D">
        <w:rPr>
          <w:rFonts w:ascii="Times New Roman" w:hAnsi="Times New Roman" w:cs="Times New Roman"/>
          <w:sz w:val="24"/>
          <w:szCs w:val="24"/>
        </w:rPr>
        <w:t xml:space="preserve"> 1/16</w:t>
      </w:r>
      <w:r w:rsidR="009E6428">
        <w:rPr>
          <w:rFonts w:ascii="Times New Roman" w:hAnsi="Times New Roman" w:cs="Times New Roman"/>
          <w:sz w:val="24"/>
          <w:szCs w:val="24"/>
        </w:rPr>
        <w:t xml:space="preserve">, 2/18, 1/19 - </w:t>
      </w:r>
      <w:r w:rsidR="00D0403E" w:rsidRPr="00D6255D">
        <w:rPr>
          <w:rFonts w:ascii="Times New Roman" w:hAnsi="Times New Roman" w:cs="Times New Roman"/>
          <w:sz w:val="24"/>
          <w:szCs w:val="24"/>
        </w:rPr>
        <w:t>pročišćeni tekst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3E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20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odini </w:t>
      </w:r>
      <w:r w:rsidR="003B54AB" w:rsidRPr="004E1CAD">
        <w:rPr>
          <w:rFonts w:ascii="Times New Roman" w:hAnsi="Times New Roman" w:cs="Times New Roman"/>
          <w:sz w:val="24"/>
          <w:szCs w:val="24"/>
        </w:rPr>
        <w:t xml:space="preserve">(„NN“ broj </w:t>
      </w:r>
      <w:r w:rsidR="00D0403E" w:rsidRPr="004E1CAD">
        <w:rPr>
          <w:rFonts w:ascii="Times New Roman" w:hAnsi="Times New Roman" w:cs="Times New Roman"/>
          <w:sz w:val="24"/>
          <w:szCs w:val="24"/>
        </w:rPr>
        <w:t>3</w:t>
      </w:r>
      <w:r w:rsidR="006D6BB7" w:rsidRPr="004E1CAD">
        <w:rPr>
          <w:rFonts w:ascii="Times New Roman" w:hAnsi="Times New Roman" w:cs="Times New Roman"/>
          <w:sz w:val="24"/>
          <w:szCs w:val="24"/>
        </w:rPr>
        <w:t>/</w:t>
      </w:r>
      <w:r w:rsidR="00A86EB9">
        <w:rPr>
          <w:rFonts w:ascii="Times New Roman" w:hAnsi="Times New Roman" w:cs="Times New Roman"/>
          <w:sz w:val="24"/>
          <w:szCs w:val="24"/>
        </w:rPr>
        <w:t>20</w:t>
      </w:r>
      <w:r w:rsidR="00300B0E" w:rsidRPr="00DF3951">
        <w:rPr>
          <w:rFonts w:ascii="Times New Roman" w:hAnsi="Times New Roman" w:cs="Times New Roman"/>
          <w:sz w:val="24"/>
          <w:szCs w:val="24"/>
        </w:rPr>
        <w:t>)</w:t>
      </w:r>
      <w:r w:rsidR="009964EC">
        <w:rPr>
          <w:rFonts w:ascii="Times New Roman" w:hAnsi="Times New Roman" w:cs="Times New Roman"/>
          <w:sz w:val="24"/>
          <w:szCs w:val="24"/>
        </w:rPr>
        <w:t xml:space="preserve"> i </w:t>
      </w:r>
      <w:r w:rsidR="009964EC" w:rsidRPr="00D40BE3">
        <w:rPr>
          <w:rFonts w:ascii="Times New Roman" w:hAnsi="Times New Roman" w:cs="Times New Roman"/>
          <w:sz w:val="24"/>
          <w:szCs w:val="24"/>
        </w:rPr>
        <w:t>Plana operativne provedbe Programa aktivnosti u provedbi posebnih mjera zaštite od požara od interesa za Republiku Hrvatsku</w:t>
      </w:r>
      <w:r w:rsidR="00D0403E" w:rsidRPr="00D40BE3">
        <w:rPr>
          <w:rFonts w:ascii="Times New Roman" w:hAnsi="Times New Roman" w:cs="Times New Roman"/>
          <w:sz w:val="24"/>
          <w:szCs w:val="24"/>
        </w:rPr>
        <w:t>,</w:t>
      </w:r>
      <w:r w:rsidR="009964EC" w:rsidRPr="00D40BE3">
        <w:rPr>
          <w:rFonts w:ascii="Times New Roman" w:hAnsi="Times New Roman" w:cs="Times New Roman"/>
          <w:sz w:val="24"/>
          <w:szCs w:val="24"/>
        </w:rPr>
        <w:t xml:space="preserve"> za područje Ličko-senjske županije za 20</w:t>
      </w:r>
      <w:r w:rsidR="00D40BE3" w:rsidRPr="00D40BE3">
        <w:rPr>
          <w:rFonts w:ascii="Times New Roman" w:hAnsi="Times New Roman" w:cs="Times New Roman"/>
          <w:sz w:val="24"/>
          <w:szCs w:val="24"/>
        </w:rPr>
        <w:t>20</w:t>
      </w:r>
      <w:r w:rsidR="009964EC" w:rsidRPr="00D40BE3">
        <w:rPr>
          <w:rFonts w:ascii="Times New Roman" w:hAnsi="Times New Roman" w:cs="Times New Roman"/>
          <w:sz w:val="24"/>
          <w:szCs w:val="24"/>
        </w:rPr>
        <w:t>.</w:t>
      </w:r>
      <w:r w:rsidR="00D40BE3" w:rsidRPr="00D40BE3">
        <w:rPr>
          <w:rFonts w:ascii="Times New Roman" w:hAnsi="Times New Roman" w:cs="Times New Roman"/>
          <w:sz w:val="24"/>
          <w:szCs w:val="24"/>
        </w:rPr>
        <w:t xml:space="preserve"> </w:t>
      </w:r>
      <w:r w:rsidR="009964EC" w:rsidRPr="00D40BE3">
        <w:rPr>
          <w:rFonts w:ascii="Times New Roman" w:hAnsi="Times New Roman" w:cs="Times New Roman"/>
          <w:sz w:val="24"/>
          <w:szCs w:val="24"/>
        </w:rPr>
        <w:t>godinu</w:t>
      </w:r>
      <w:r w:rsidR="00036F6C">
        <w:rPr>
          <w:rFonts w:ascii="Times New Roman" w:hAnsi="Times New Roman" w:cs="Times New Roman"/>
          <w:sz w:val="24"/>
          <w:szCs w:val="24"/>
        </w:rPr>
        <w:t>,</w:t>
      </w:r>
      <w:r w:rsid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701EF" w:rsidRPr="00DF3951" w:rsidRDefault="00D701EF" w:rsidP="0008127D">
      <w:pPr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:rsidR="00D701EF" w:rsidRPr="00DF3951" w:rsidRDefault="00726C83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:rsidR="00D701EF" w:rsidRPr="00DF3951" w:rsidRDefault="00D701EF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:rsidR="00B52039" w:rsidRPr="00DF3951" w:rsidRDefault="00ED6BE8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20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:rsidR="00B52039" w:rsidRPr="00DF3951" w:rsidRDefault="00B52039" w:rsidP="0008127D">
      <w:pPr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20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20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20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(„NN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43E2D" w:rsidRPr="008D2CB4" w:rsidRDefault="00A84605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tehnoloških eksplozija</w:t>
      </w:r>
      <w:r w:rsidR="00D67BD9">
        <w:rPr>
          <w:rFonts w:ascii="Times New Roman" w:hAnsi="Times New Roman" w:cs="Times New Roman"/>
          <w:sz w:val="24"/>
          <w:szCs w:val="24"/>
        </w:rPr>
        <w:t xml:space="preserve"> sukladno Pravilniku o izradi </w:t>
      </w:r>
      <w:r w:rsidR="007D5C84">
        <w:rPr>
          <w:rFonts w:ascii="Times New Roman" w:hAnsi="Times New Roman" w:cs="Times New Roman"/>
          <w:sz w:val="24"/>
          <w:szCs w:val="24"/>
        </w:rPr>
        <w:t>p</w:t>
      </w:r>
      <w:r w:rsidR="00D67BD9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F3951">
        <w:rPr>
          <w:rFonts w:ascii="Times New Roman" w:hAnsi="Times New Roman" w:cs="Times New Roman"/>
          <w:sz w:val="24"/>
          <w:szCs w:val="24"/>
        </w:rPr>
        <w:t>i tehnološke eksplozije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F3951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 i tehnoloških eksplozija,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VI.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12CB9">
        <w:rPr>
          <w:rFonts w:ascii="Times New Roman" w:hAnsi="Times New Roman" w:cs="Times New Roman"/>
          <w:sz w:val="24"/>
          <w:szCs w:val="24"/>
        </w:rPr>
        <w:t>20.05.</w:t>
      </w:r>
      <w:r w:rsidR="00C42900" w:rsidRPr="00DF3951">
        <w:rPr>
          <w:rFonts w:ascii="Times New Roman" w:hAnsi="Times New Roman" w:cs="Times New Roman"/>
          <w:sz w:val="24"/>
          <w:szCs w:val="24"/>
        </w:rPr>
        <w:t>2014.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Policijske uprave </w:t>
      </w:r>
      <w:r w:rsidR="00C12CB9">
        <w:rPr>
          <w:rFonts w:ascii="Times New Roman" w:hAnsi="Times New Roman" w:cs="Times New Roman"/>
          <w:sz w:val="24"/>
          <w:szCs w:val="24"/>
        </w:rPr>
        <w:t>l</w:t>
      </w:r>
      <w:r w:rsidR="00AE72C0" w:rsidRPr="00DF3951">
        <w:rPr>
          <w:rFonts w:ascii="Times New Roman" w:hAnsi="Times New Roman" w:cs="Times New Roman"/>
          <w:sz w:val="24"/>
          <w:szCs w:val="24"/>
        </w:rPr>
        <w:t>ičko-senjske</w:t>
      </w:r>
      <w:r w:rsidR="00E84AB6" w:rsidRPr="00DF3951">
        <w:rPr>
          <w:rFonts w:ascii="Times New Roman" w:hAnsi="Times New Roman" w:cs="Times New Roman"/>
          <w:sz w:val="24"/>
          <w:szCs w:val="24"/>
        </w:rPr>
        <w:t>. Odmah po donošenju, dokumenti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F3951">
        <w:rPr>
          <w:rFonts w:ascii="Times New Roman" w:hAnsi="Times New Roman" w:cs="Times New Roman"/>
          <w:sz w:val="24"/>
          <w:szCs w:val="24"/>
        </w:rPr>
        <w:t>Vatrogasnoj zajednici Grada Otočca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te</w:t>
      </w:r>
      <w:r w:rsidR="00110BD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na traženje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PUZS Gospić.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8D2B73">
        <w:rPr>
          <w:rFonts w:ascii="Times New Roman" w:hAnsi="Times New Roman" w:cs="Times New Roman"/>
          <w:sz w:val="24"/>
          <w:szCs w:val="24"/>
        </w:rPr>
        <w:t xml:space="preserve">se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trenutno nalazi u postupku ažuriranja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revidiranja postojeće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Procjene ugroženosti od požara i tehnoloških eksplozija te Plana zaštite od požara i tehnoloških eksplozija,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(„NN“ broj 92/10).</w:t>
      </w:r>
    </w:p>
    <w:p w:rsidR="00D67BD9" w:rsidRPr="00D67BD9" w:rsidRDefault="00D67BD9" w:rsidP="00D67B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17FDB" w:rsidRPr="00DF3951" w:rsidRDefault="00717FD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>Odluke o postupku izrade Procjene rizika 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lastRenderedPageBreak/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>, 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810-03/17-01/21;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2125/02-03-18-3 od 30.01.2018.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koji je </w:t>
      </w:r>
      <w:r w:rsidR="006B457E">
        <w:rPr>
          <w:rFonts w:ascii="Times New Roman" w:hAnsi="Times New Roman" w:cs="Times New Roman"/>
          <w:sz w:val="24"/>
          <w:szCs w:val="24"/>
        </w:rPr>
        <w:t xml:space="preserve">usvojen na </w:t>
      </w:r>
      <w:r w:rsidR="008F14B8">
        <w:rPr>
          <w:rFonts w:ascii="Times New Roman" w:hAnsi="Times New Roman" w:cs="Times New Roman"/>
          <w:sz w:val="24"/>
          <w:szCs w:val="24"/>
        </w:rPr>
        <w:t>Gradskom vijeću Grada Otočca</w:t>
      </w:r>
      <w:r w:rsidR="006B457E">
        <w:rPr>
          <w:rFonts w:ascii="Times New Roman" w:hAnsi="Times New Roman" w:cs="Times New Roman"/>
          <w:sz w:val="24"/>
          <w:szCs w:val="24"/>
        </w:rPr>
        <w:t>.</w:t>
      </w:r>
    </w:p>
    <w:p w:rsidR="00C43E2D" w:rsidRPr="00426FF6" w:rsidRDefault="00C43E2D" w:rsidP="009D1B86">
      <w:pPr>
        <w:pStyle w:val="Odlomakpopisa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 Zakona o sustavu civilne zaštite („NN“ broj 82/15, 118/18)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čime je ažuriran sastav članova Stožera </w:t>
      </w:r>
      <w:r w:rsidR="00515DC1" w:rsidRPr="00426FF6">
        <w:rPr>
          <w:rFonts w:ascii="Times New Roman" w:hAnsi="Times New Roman" w:cs="Times New Roman"/>
          <w:sz w:val="24"/>
          <w:szCs w:val="24"/>
        </w:rPr>
        <w:t>civilne zaštite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>.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BD7" w:rsidRPr="00DF3951" w:rsidRDefault="00AC6BD7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578F4" w:rsidRPr="00DF3951" w:rsidRDefault="00C0286E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2/2014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(„NN“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požara.</w:t>
      </w:r>
    </w:p>
    <w:p w:rsidR="00AC6BD7" w:rsidRPr="00DF3951" w:rsidRDefault="00AC6BD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F317C" w:rsidRPr="00DF3951" w:rsidRDefault="00C578F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20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:rsidR="00BF317C" w:rsidRDefault="00941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>svojiti Plan rada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20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:rsidR="002C000C" w:rsidRPr="002C000C" w:rsidRDefault="002C000C" w:rsidP="002C000C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financijskih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20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317C" w:rsidRPr="00DF3951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za područje Grada Otočca za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20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941908">
        <w:rPr>
          <w:rFonts w:ascii="Times New Roman" w:hAnsi="Times New Roman" w:cs="Times New Roman"/>
          <w:sz w:val="24"/>
          <w:szCs w:val="24"/>
        </w:rPr>
        <w:t>g</w:t>
      </w:r>
      <w:r w:rsidR="00BF317C" w:rsidRPr="00DF3951">
        <w:rPr>
          <w:rFonts w:ascii="Times New Roman" w:hAnsi="Times New Roman" w:cs="Times New Roman"/>
          <w:sz w:val="24"/>
          <w:szCs w:val="24"/>
        </w:rPr>
        <w:t>odin</w:t>
      </w:r>
      <w:r w:rsidR="00941908">
        <w:rPr>
          <w:rFonts w:ascii="Times New Roman" w:hAnsi="Times New Roman" w:cs="Times New Roman"/>
          <w:sz w:val="24"/>
          <w:szCs w:val="24"/>
        </w:rPr>
        <w:t>u,</w:t>
      </w:r>
    </w:p>
    <w:p w:rsidR="00405926" w:rsidRPr="00DF3951" w:rsidRDefault="00BF317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Predložiti i usvojiti Plan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nadležnosti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:rsidR="008F14B8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i usvojiti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prijedlog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pogodnih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lokaliteta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kod zapovijedanja </w:t>
      </w:r>
      <w:r w:rsidR="00C42900" w:rsidRPr="00DF3951">
        <w:rPr>
          <w:rFonts w:ascii="Times New Roman" w:hAnsi="Times New Roman" w:cs="Times New Roman"/>
          <w:sz w:val="24"/>
          <w:szCs w:val="24"/>
        </w:rPr>
        <w:t>i koordinacije u gašenju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RH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:rsidR="008F14B8" w:rsidRDefault="008F14B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razraditi način uključivanja Stožera civilne zaštite u slučaju kad je zbog razmjera opasnosti od požara na otvorenom prostoru potrebno proglasiti veliku nesreću ili katastrofu,</w:t>
      </w:r>
    </w:p>
    <w:p w:rsidR="009F0829" w:rsidRPr="00C06EE5" w:rsidRDefault="00706653" w:rsidP="009F0829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20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9F0829" w:rsidRPr="00C06EE5">
        <w:rPr>
          <w:rFonts w:ascii="Times New Roman" w:hAnsi="Times New Roman" w:cs="Times New Roman"/>
          <w:sz w:val="24"/>
          <w:szCs w:val="24"/>
        </w:rPr>
        <w:t>,</w:t>
      </w:r>
    </w:p>
    <w:p w:rsidR="00405926" w:rsidRPr="00DF3951" w:rsidRDefault="003F2140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405926" w:rsidRDefault="00791736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:rsidR="00CB4021" w:rsidRDefault="00CB4021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6845" w:rsidRPr="006025D4" w:rsidRDefault="00FE1783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5926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883C80" w:rsidRPr="00DF39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>Rijeka -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 </w:t>
      </w:r>
    </w:p>
    <w:p w:rsidR="00405926" w:rsidRPr="00DF3951" w:rsidRDefault="00F76845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6025D4">
        <w:rPr>
          <w:rFonts w:ascii="Times New Roman" w:hAnsi="Times New Roman" w:cs="Times New Roman"/>
          <w:sz w:val="24"/>
          <w:szCs w:val="24"/>
        </w:rPr>
        <w:t xml:space="preserve">                                    c</w:t>
      </w:r>
      <w:r w:rsidR="00CB4021" w:rsidRPr="006025D4">
        <w:rPr>
          <w:rFonts w:ascii="Times New Roman" w:hAnsi="Times New Roman" w:cs="Times New Roman"/>
          <w:sz w:val="24"/>
          <w:szCs w:val="24"/>
        </w:rPr>
        <w:t>ivilne</w:t>
      </w:r>
      <w:r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Default="003F2140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:rsidR="00C726C6" w:rsidRPr="00DF3951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Pr="00DF3951" w:rsidRDefault="00C42900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 i građevinama u svom vlasništvu i vlasništvu fizičkih osoba 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 PU</w:t>
      </w:r>
      <w:r w:rsidR="00CB4021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FE10AB" w:rsidRP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:rsidR="00FE10AB" w:rsidRPr="00C726C6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- Vatrogasna zajednica Grada Otočca</w:t>
      </w:r>
    </w:p>
    <w:p w:rsidR="00E6311F" w:rsidRPr="00E6311F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10AB" w:rsidRDefault="003F2140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6025D4">
        <w:rPr>
          <w:rFonts w:ascii="Times New Roman" w:hAnsi="Times New Roman" w:cs="Times New Roman"/>
          <w:sz w:val="24"/>
          <w:szCs w:val="24"/>
        </w:rPr>
        <w:t>odmah</w:t>
      </w:r>
    </w:p>
    <w:p w:rsidR="00C726C6" w:rsidRPr="003B3514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5E527A" w:rsidRPr="00DF3951" w:rsidRDefault="005E527A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5E527A" w:rsidRPr="00DF3951" w:rsidRDefault="00613B23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Vatrogasna zajednica Grada Otočca,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>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:rsidR="005E527A" w:rsidRPr="00EC7244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125/2019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:rsidR="005E527A" w:rsidRPr="00DF3951" w:rsidRDefault="00FE1783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E1783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DB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:rsidR="008807DF" w:rsidRPr="00DF3951" w:rsidRDefault="008807DF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2964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D2964" w:rsidRPr="00DF39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262F78">
        <w:rPr>
          <w:rFonts w:ascii="Times New Roman" w:hAnsi="Times New Roman" w:cs="Times New Roman"/>
          <w:sz w:val="24"/>
          <w:szCs w:val="24"/>
        </w:rPr>
        <w:t>30. lipnja 2020.</w:t>
      </w:r>
    </w:p>
    <w:p w:rsidR="00C726C6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56F4" w:rsidRPr="00DF3951" w:rsidRDefault="00DB56F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C726C6" w:rsidRDefault="009D296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>Grad Otočac će sustavno pratiti stanje odlagališta otpada na svom području i poduzimati mjere za sanaciju nekontroliranih „divljih“ odlagali</w:t>
      </w:r>
      <w:r w:rsidR="00331227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C726C6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propisima, odnosno poduzimati odgovarajuće mjere u smislu uređenja, osiguravanja</w:t>
      </w:r>
      <w:r w:rsidR="008807DF" w:rsidRPr="00C726C6">
        <w:rPr>
          <w:rFonts w:ascii="Times New Roman" w:hAnsi="Times New Roman" w:cs="Times New Roman"/>
          <w:sz w:val="24"/>
          <w:szCs w:val="24"/>
        </w:rPr>
        <w:t>,</w:t>
      </w:r>
      <w:r w:rsidRPr="00C726C6">
        <w:rPr>
          <w:rFonts w:ascii="Times New Roman" w:hAnsi="Times New Roman" w:cs="Times New Roman"/>
          <w:sz w:val="24"/>
          <w:szCs w:val="24"/>
        </w:rPr>
        <w:t xml:space="preserve"> čuvanja i zabrane korištenja odlagališta.</w:t>
      </w:r>
      <w:r w:rsidR="006B5BD9" w:rsidRPr="00C726C6">
        <w:rPr>
          <w:rFonts w:ascii="Times New Roman" w:hAnsi="Times New Roman" w:cs="Times New Roman"/>
          <w:sz w:val="24"/>
          <w:szCs w:val="24"/>
        </w:rPr>
        <w:t xml:space="preserve"> Građani će biti informirani o stanju i uočenim nepravilnostima putem Hrvatskog radija Otočac.</w:t>
      </w:r>
    </w:p>
    <w:p w:rsidR="009D2964" w:rsidRPr="00DF3951" w:rsidRDefault="009D2964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3E53F1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943159" w:rsidRPr="00943159">
        <w:rPr>
          <w:rFonts w:ascii="Times New Roman" w:hAnsi="Times New Roman" w:cs="Times New Roman"/>
          <w:sz w:val="24"/>
          <w:szCs w:val="24"/>
        </w:rPr>
        <w:t>Ured Gradonačelnika</w:t>
      </w:r>
    </w:p>
    <w:p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F3951">
        <w:rPr>
          <w:rFonts w:ascii="Times New Roman" w:hAnsi="Times New Roman" w:cs="Times New Roman"/>
          <w:sz w:val="24"/>
          <w:szCs w:val="24"/>
        </w:rPr>
        <w:t>Sudjelovatelj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5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D9" w:rsidRPr="00943159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B5BD9">
        <w:rPr>
          <w:rFonts w:ascii="Times New Roman" w:hAnsi="Times New Roman" w:cs="Times New Roman"/>
          <w:sz w:val="24"/>
          <w:szCs w:val="24"/>
        </w:rPr>
        <w:t xml:space="preserve">- </w:t>
      </w:r>
      <w:r w:rsidR="006B5BD9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6025D4">
        <w:rPr>
          <w:rFonts w:ascii="Times New Roman" w:hAnsi="Times New Roman" w:cs="Times New Roman"/>
          <w:sz w:val="24"/>
          <w:szCs w:val="24"/>
        </w:rPr>
        <w:t>s</w:t>
      </w:r>
      <w:r w:rsidR="003E53F1" w:rsidRPr="006025D4">
        <w:rPr>
          <w:rFonts w:ascii="Times New Roman" w:hAnsi="Times New Roman" w:cs="Times New Roman"/>
          <w:sz w:val="24"/>
          <w:szCs w:val="24"/>
        </w:rPr>
        <w:t>talna zadaća</w:t>
      </w:r>
    </w:p>
    <w:p w:rsidR="00C726C6" w:rsidRPr="00DF3951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3E53F1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3E53F1" w:rsidRPr="00DF3951">
        <w:rPr>
          <w:rFonts w:ascii="Times New Roman" w:hAnsi="Times New Roman" w:cs="Times New Roman"/>
          <w:sz w:val="24"/>
          <w:szCs w:val="24"/>
        </w:rPr>
        <w:t>točac će</w:t>
      </w:r>
      <w:r w:rsidR="002B4D9D">
        <w:rPr>
          <w:rFonts w:ascii="Times New Roman" w:hAnsi="Times New Roman" w:cs="Times New Roman"/>
          <w:sz w:val="24"/>
          <w:szCs w:val="24"/>
        </w:rPr>
        <w:t>,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sukladno Planu motriteljsko-dojavne službe, ustrojiti i opremiti potrebnom opremom izviđačko-preventivne ophodnje koj</w:t>
      </w:r>
      <w:r w:rsidR="00CA411F">
        <w:rPr>
          <w:rFonts w:ascii="Times New Roman" w:hAnsi="Times New Roman" w:cs="Times New Roman"/>
          <w:sz w:val="24"/>
          <w:szCs w:val="24"/>
        </w:rPr>
        <w:t>e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će na licu mjesta poduzimati mjere za otklanjanje potencijalnih izvora opasnosti, pravovremeno otkrivanje, javljanje i gašenje požara u samom začetku.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građevine i površine u svom vlasništvu i vlasništvu fizičkih osoba koje su Planom predviđene za čuvanje</w:t>
      </w:r>
      <w:r w:rsidR="008807DF">
        <w:rPr>
          <w:rFonts w:ascii="Times New Roman" w:hAnsi="Times New Roman" w:cs="Times New Roman"/>
          <w:sz w:val="24"/>
          <w:szCs w:val="24"/>
        </w:rPr>
        <w:t>,</w:t>
      </w:r>
      <w:r w:rsidR="002B4D9D">
        <w:rPr>
          <w:rFonts w:ascii="Times New Roman" w:hAnsi="Times New Roman" w:cs="Times New Roman"/>
          <w:sz w:val="24"/>
          <w:szCs w:val="24"/>
        </w:rPr>
        <w:t xml:space="preserve"> uspostavit će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odgovarajuću čuvarsku službu.</w:t>
      </w:r>
    </w:p>
    <w:p w:rsidR="003E53F1" w:rsidRPr="00DF3951" w:rsidRDefault="00A343A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usklađivanja Plana 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izviđačko-preventivne ophodnje na području Grada Otočca obavezno uključiti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atrogasnog zapovjednika </w:t>
      </w:r>
      <w:r w:rsidR="003324BB">
        <w:rPr>
          <w:rFonts w:ascii="Times New Roman" w:hAnsi="Times New Roman" w:cs="Times New Roman"/>
          <w:sz w:val="24"/>
          <w:szCs w:val="24"/>
        </w:rPr>
        <w:t>G</w:t>
      </w:r>
      <w:r w:rsidR="003E53F1" w:rsidRPr="00DF3951">
        <w:rPr>
          <w:rFonts w:ascii="Times New Roman" w:hAnsi="Times New Roman" w:cs="Times New Roman"/>
          <w:sz w:val="24"/>
          <w:szCs w:val="24"/>
        </w:rPr>
        <w:t>rada Otočca.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3E3A3D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3E53F1" w:rsidRPr="00FE1783">
        <w:rPr>
          <w:rFonts w:ascii="Times New Roman" w:hAnsi="Times New Roman" w:cs="Times New Roman"/>
          <w:sz w:val="24"/>
          <w:szCs w:val="24"/>
        </w:rPr>
        <w:t>Jedinstveni upravni odjel</w:t>
      </w:r>
      <w:r w:rsidR="003324BB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3E53F1" w:rsidRPr="00FE1783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:rsidR="008807DF" w:rsidRPr="00FE1783" w:rsidRDefault="008807D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41067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41067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</w:t>
      </w:r>
      <w:r w:rsidR="00613B23" w:rsidRPr="00DF3951">
        <w:rPr>
          <w:rFonts w:ascii="Times New Roman" w:hAnsi="Times New Roman" w:cs="Times New Roman"/>
          <w:sz w:val="24"/>
          <w:szCs w:val="24"/>
        </w:rPr>
        <w:t xml:space="preserve">točca </w:t>
      </w:r>
    </w:p>
    <w:p w:rsidR="00941067" w:rsidRPr="00DF3951" w:rsidRDefault="00941067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43E2D" w:rsidRDefault="00FE1783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DB56F4" w:rsidRPr="006025D4">
        <w:rPr>
          <w:rFonts w:ascii="Times New Roman" w:hAnsi="Times New Roman" w:cs="Times New Roman"/>
          <w:sz w:val="24"/>
          <w:szCs w:val="24"/>
        </w:rPr>
        <w:t>: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>
        <w:rPr>
          <w:rFonts w:ascii="Times New Roman" w:hAnsi="Times New Roman" w:cs="Times New Roman"/>
          <w:sz w:val="24"/>
          <w:szCs w:val="24"/>
        </w:rPr>
        <w:t>30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. </w:t>
      </w:r>
      <w:r w:rsidR="00CA411F">
        <w:rPr>
          <w:rFonts w:ascii="Times New Roman" w:hAnsi="Times New Roman" w:cs="Times New Roman"/>
          <w:sz w:val="24"/>
          <w:szCs w:val="24"/>
        </w:rPr>
        <w:t>lipnja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6025D4">
        <w:rPr>
          <w:rFonts w:ascii="Times New Roman" w:hAnsi="Times New Roman" w:cs="Times New Roman"/>
          <w:sz w:val="24"/>
          <w:szCs w:val="24"/>
        </w:rPr>
        <w:t>20</w:t>
      </w:r>
      <w:r w:rsidR="00941067" w:rsidRPr="006025D4">
        <w:rPr>
          <w:rFonts w:ascii="Times New Roman" w:hAnsi="Times New Roman" w:cs="Times New Roman"/>
          <w:sz w:val="24"/>
          <w:szCs w:val="24"/>
        </w:rPr>
        <w:t>.</w:t>
      </w:r>
    </w:p>
    <w:p w:rsidR="00C726C6" w:rsidRPr="00DB56F4" w:rsidRDefault="00C726C6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3A3D" w:rsidRPr="00DF3951" w:rsidRDefault="003E3A3D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941067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Plan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025C7E" w:rsidP="00A343AF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D070BE" w:rsidRDefault="00025C7E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D070BE" w:rsidRPr="00025C7E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 w:rsidRPr="00025C7E">
        <w:rPr>
          <w:rFonts w:ascii="Times New Roman" w:hAnsi="Times New Roman" w:cs="Times New Roman"/>
          <w:sz w:val="24"/>
          <w:szCs w:val="24"/>
        </w:rPr>
        <w:t>P</w:t>
      </w:r>
      <w:r w:rsidR="00D070BE" w:rsidRPr="00025C7E">
        <w:rPr>
          <w:rFonts w:ascii="Times New Roman" w:hAnsi="Times New Roman" w:cs="Times New Roman"/>
          <w:sz w:val="24"/>
          <w:szCs w:val="24"/>
        </w:rPr>
        <w:t>ročelnik)</w:t>
      </w:r>
    </w:p>
    <w:p w:rsidR="00A343AF" w:rsidRPr="00025C7E" w:rsidRDefault="00A343AF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7E6246" w:rsidRPr="00DF3951" w:rsidRDefault="00025C7E" w:rsidP="00A343AF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70BE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D070BE" w:rsidRPr="00DF3951">
        <w:rPr>
          <w:rFonts w:ascii="Times New Roman" w:hAnsi="Times New Roman" w:cs="Times New Roman"/>
          <w:sz w:val="24"/>
          <w:szCs w:val="24"/>
        </w:rPr>
        <w:t>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Vatrogasna zajednica Grada Otočca</w:t>
      </w:r>
    </w:p>
    <w:p w:rsidR="007E6246" w:rsidRPr="00DF3951" w:rsidRDefault="007E624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CA411F">
        <w:rPr>
          <w:rFonts w:ascii="Times New Roman" w:hAnsi="Times New Roman" w:cs="Times New Roman"/>
          <w:sz w:val="24"/>
          <w:szCs w:val="24"/>
        </w:rPr>
        <w:t>30</w:t>
      </w:r>
      <w:r w:rsidR="00AC6BD7" w:rsidRPr="006025D4">
        <w:rPr>
          <w:rFonts w:ascii="Times New Roman" w:hAnsi="Times New Roman" w:cs="Times New Roman"/>
          <w:sz w:val="24"/>
          <w:szCs w:val="24"/>
        </w:rPr>
        <w:t>.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>
        <w:rPr>
          <w:rFonts w:ascii="Times New Roman" w:hAnsi="Times New Roman" w:cs="Times New Roman"/>
          <w:sz w:val="24"/>
          <w:szCs w:val="24"/>
        </w:rPr>
        <w:t>lipnja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6025D4">
        <w:rPr>
          <w:rFonts w:ascii="Times New Roman" w:hAnsi="Times New Roman" w:cs="Times New Roman"/>
          <w:sz w:val="24"/>
          <w:szCs w:val="24"/>
        </w:rPr>
        <w:t>20</w:t>
      </w:r>
      <w:r w:rsidR="00D070BE" w:rsidRPr="006025D4">
        <w:rPr>
          <w:rFonts w:ascii="Times New Roman" w:hAnsi="Times New Roman" w:cs="Times New Roman"/>
          <w:sz w:val="24"/>
          <w:szCs w:val="24"/>
        </w:rPr>
        <w:t>.</w:t>
      </w:r>
    </w:p>
    <w:p w:rsidR="00C726C6" w:rsidRPr="001B0190" w:rsidRDefault="00C726C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Pr="00DF3951" w:rsidRDefault="00D070B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točac će prije početka ljetne protupožarne sezone izvršiti pripreme i sanacije, odnosno otklanjanje nedostataka na vatrogasnim vozilima, opremi i tehnici, prvenstveno na </w:t>
      </w:r>
      <w:r w:rsidR="00D070BE" w:rsidRPr="00DF3951">
        <w:rPr>
          <w:rFonts w:ascii="Times New Roman" w:hAnsi="Times New Roman" w:cs="Times New Roman"/>
          <w:sz w:val="24"/>
          <w:szCs w:val="24"/>
        </w:rPr>
        <w:lastRenderedPageBreak/>
        <w:t>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:rsidR="00F77572" w:rsidRPr="00DF3951" w:rsidRDefault="00717FDB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7572" w:rsidRPr="00DF3951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ročelnik)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:rsidR="00F77572" w:rsidRDefault="00025C7E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>
        <w:rPr>
          <w:rFonts w:ascii="Times New Roman" w:hAnsi="Times New Roman" w:cs="Times New Roman"/>
          <w:sz w:val="24"/>
          <w:szCs w:val="24"/>
        </w:rPr>
        <w:t>30</w:t>
      </w:r>
      <w:r w:rsidR="006025D4">
        <w:rPr>
          <w:rFonts w:ascii="Times New Roman" w:hAnsi="Times New Roman" w:cs="Times New Roman"/>
          <w:sz w:val="24"/>
          <w:szCs w:val="24"/>
        </w:rPr>
        <w:t xml:space="preserve">. </w:t>
      </w:r>
      <w:r w:rsidR="00CA411F">
        <w:rPr>
          <w:rFonts w:ascii="Times New Roman" w:hAnsi="Times New Roman" w:cs="Times New Roman"/>
          <w:sz w:val="24"/>
          <w:szCs w:val="24"/>
        </w:rPr>
        <w:t>lipnja</w:t>
      </w:r>
      <w:r w:rsidR="006025D4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C726C6" w:rsidRPr="00DF3951" w:rsidRDefault="00C726C6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7572" w:rsidRPr="00025C7E" w:rsidRDefault="007E6246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:rsidR="00F77572" w:rsidRPr="00A343AF" w:rsidRDefault="007E624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:rsidR="00EB0562" w:rsidRPr="00DF3951" w:rsidRDefault="00717FD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025C7E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0562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EB0562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:rsidR="00EB0562" w:rsidRPr="00B70FEF" w:rsidRDefault="00025C7E" w:rsidP="00025C7E">
      <w:pPr>
        <w:tabs>
          <w:tab w:val="left" w:pos="567"/>
          <w:tab w:val="left" w:pos="851"/>
          <w:tab w:val="left" w:pos="993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>PUCZ Rijeka – Služba Civilne zaštite Gospić</w:t>
      </w:r>
    </w:p>
    <w:p w:rsidR="00EB0562" w:rsidRPr="00DF3951" w:rsidRDefault="00EB0562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CA411F">
        <w:rPr>
          <w:rFonts w:ascii="Times New Roman" w:hAnsi="Times New Roman" w:cs="Times New Roman"/>
          <w:sz w:val="24"/>
          <w:szCs w:val="24"/>
        </w:rPr>
        <w:t>30</w:t>
      </w:r>
      <w:r w:rsidR="00F36743" w:rsidRPr="006025D4">
        <w:rPr>
          <w:rFonts w:ascii="Times New Roman" w:hAnsi="Times New Roman" w:cs="Times New Roman"/>
          <w:sz w:val="24"/>
          <w:szCs w:val="24"/>
        </w:rPr>
        <w:t>.</w:t>
      </w:r>
      <w:r w:rsidR="00240B95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>
        <w:rPr>
          <w:rFonts w:ascii="Times New Roman" w:hAnsi="Times New Roman" w:cs="Times New Roman"/>
          <w:sz w:val="24"/>
          <w:szCs w:val="24"/>
        </w:rPr>
        <w:t>lipnja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6025D4">
        <w:rPr>
          <w:rFonts w:ascii="Times New Roman" w:hAnsi="Times New Roman" w:cs="Times New Roman"/>
          <w:sz w:val="24"/>
          <w:szCs w:val="24"/>
        </w:rPr>
        <w:t>20</w:t>
      </w:r>
      <w:r w:rsidR="00EB0562" w:rsidRPr="006025D4">
        <w:rPr>
          <w:rFonts w:ascii="Times New Roman" w:hAnsi="Times New Roman" w:cs="Times New Roman"/>
          <w:sz w:val="24"/>
          <w:szCs w:val="24"/>
        </w:rPr>
        <w:t>.</w:t>
      </w:r>
    </w:p>
    <w:p w:rsidR="00C726C6" w:rsidRPr="00240B95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AC6BD7" w:rsidRPr="00DF3951" w:rsidRDefault="00AC6BD7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EB0562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(„NN“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tehnološki</w:t>
      </w:r>
      <w:r w:rsidRPr="00DF3951">
        <w:rPr>
          <w:rFonts w:ascii="Times New Roman" w:hAnsi="Times New Roman" w:cs="Times New Roman"/>
          <w:sz w:val="24"/>
          <w:szCs w:val="24"/>
        </w:rPr>
        <w:t>h eksplozija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35CC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635CC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5CC" w:rsidRDefault="00C048A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:rsidR="00C726C6" w:rsidRPr="00DF3951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F49FB" w:rsidRPr="00DF3951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3328C" w:rsidRDefault="004F49FB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(„NN“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2020.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9FB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A752B8" w:rsidRPr="00DF3951" w:rsidRDefault="00A752B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3328C" w:rsidRPr="006A211C" w:rsidRDefault="00857292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>U svrhu preventivnih mjera, potrebno je da Grad Otočac utvrdi vlasnike/korisnike zemljišta</w:t>
      </w:r>
      <w:r w:rsidR="00751611" w:rsidRPr="006A211C">
        <w:rPr>
          <w:rFonts w:ascii="Times New Roman" w:hAnsi="Times New Roman" w:cs="Times New Roman"/>
          <w:sz w:val="24"/>
          <w:szCs w:val="24"/>
        </w:rPr>
        <w:t xml:space="preserve"> (zemljište u vlasništvu Grada Otočca te privatno zemljište)</w:t>
      </w:r>
      <w:r w:rsidRPr="006A211C">
        <w:rPr>
          <w:rFonts w:ascii="Times New Roman" w:hAnsi="Times New Roman" w:cs="Times New Roman"/>
          <w:sz w:val="24"/>
          <w:szCs w:val="24"/>
        </w:rPr>
        <w:t xml:space="preserve"> uz dionicu autoceste na svom području, sačini registar o tome te da iste potiče, kontrolira i upozorava na obvezu održavanja zemljišta, a sve u cilju sprečavanja nastajanja požara.</w:t>
      </w: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  <w:t>Izvršitelj: Jedinstveni upravni odjel Grada Otočca (Pročelnik)</w:t>
      </w: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</w:r>
    </w:p>
    <w:p w:rsidR="00857292" w:rsidRDefault="00857292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1500B8">
        <w:rPr>
          <w:rFonts w:ascii="Times New Roman" w:hAnsi="Times New Roman" w:cs="Times New Roman"/>
          <w:sz w:val="24"/>
          <w:szCs w:val="24"/>
        </w:rPr>
        <w:tab/>
        <w:t xml:space="preserve">Rok provedbe: </w:t>
      </w:r>
      <w:r w:rsidR="00CA411F">
        <w:rPr>
          <w:rFonts w:ascii="Times New Roman" w:hAnsi="Times New Roman" w:cs="Times New Roman"/>
          <w:sz w:val="24"/>
          <w:szCs w:val="24"/>
        </w:rPr>
        <w:t>15</w:t>
      </w:r>
      <w:r w:rsidR="00751611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1500B8" w:rsidRPr="001500B8">
        <w:rPr>
          <w:rFonts w:ascii="Times New Roman" w:hAnsi="Times New Roman" w:cs="Times New Roman"/>
          <w:sz w:val="24"/>
          <w:szCs w:val="24"/>
        </w:rPr>
        <w:t>srpnja</w:t>
      </w:r>
      <w:r w:rsidR="00751611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Pr="001500B8">
        <w:rPr>
          <w:rFonts w:ascii="Times New Roman" w:hAnsi="Times New Roman" w:cs="Times New Roman"/>
          <w:sz w:val="24"/>
          <w:szCs w:val="24"/>
        </w:rPr>
        <w:t>20</w:t>
      </w:r>
      <w:r w:rsidR="001A49ED" w:rsidRPr="001500B8">
        <w:rPr>
          <w:rFonts w:ascii="Times New Roman" w:hAnsi="Times New Roman" w:cs="Times New Roman"/>
          <w:sz w:val="24"/>
          <w:szCs w:val="24"/>
        </w:rPr>
        <w:t>20</w:t>
      </w:r>
      <w:r w:rsidRPr="001500B8">
        <w:rPr>
          <w:rFonts w:ascii="Times New Roman" w:hAnsi="Times New Roman" w:cs="Times New Roman"/>
          <w:sz w:val="24"/>
          <w:szCs w:val="24"/>
        </w:rPr>
        <w:t>.</w:t>
      </w:r>
      <w:r w:rsidRPr="00C726C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726C6" w:rsidRPr="00C726C6" w:rsidRDefault="00C726C6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6B4BDF" w:rsidRPr="00E6311F" w:rsidRDefault="006B4BDF" w:rsidP="006B4BD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53BD" w:rsidRPr="00C726C6" w:rsidRDefault="00E3328C" w:rsidP="001753B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C726C6">
        <w:rPr>
          <w:rFonts w:ascii="Times New Roman" w:hAnsi="Times New Roman" w:cs="Times New Roman"/>
          <w:sz w:val="24"/>
          <w:szCs w:val="24"/>
        </w:rPr>
        <w:t>požarnu sezonu 20</w:t>
      </w:r>
      <w:r w:rsidR="001A49ED">
        <w:rPr>
          <w:rFonts w:ascii="Times New Roman" w:hAnsi="Times New Roman" w:cs="Times New Roman"/>
          <w:sz w:val="24"/>
          <w:szCs w:val="24"/>
        </w:rPr>
        <w:t>20</w:t>
      </w:r>
      <w:r w:rsidR="001753BD" w:rsidRPr="00C726C6">
        <w:rPr>
          <w:rFonts w:ascii="Times New Roman" w:hAnsi="Times New Roman" w:cs="Times New Roman"/>
          <w:sz w:val="24"/>
          <w:szCs w:val="24"/>
        </w:rPr>
        <w:t>. godine Grad Otočac će izraditi APEL GRAĐANIMA s navedenim upozorenjima i mjerama o ponašanju stanovništva vezano za  protupožarnu sezonu koja traje od 01.06.</w:t>
      </w:r>
      <w:r w:rsidR="001A49ED">
        <w:rPr>
          <w:rFonts w:ascii="Times New Roman" w:hAnsi="Times New Roman" w:cs="Times New Roman"/>
          <w:sz w:val="24"/>
          <w:szCs w:val="24"/>
        </w:rPr>
        <w:t>2020.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>
        <w:rPr>
          <w:rFonts w:ascii="Times New Roman" w:hAnsi="Times New Roman" w:cs="Times New Roman"/>
          <w:sz w:val="24"/>
          <w:szCs w:val="24"/>
        </w:rPr>
        <w:t>20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. Navedeni APEL će, u obliku plakata, biti postavljen na vidljiva mjesta po mjesnim odborima grada Otočca te će </w:t>
      </w:r>
      <w:r w:rsidR="00751611" w:rsidRPr="00C726C6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C726C6">
        <w:rPr>
          <w:rFonts w:ascii="Times New Roman" w:hAnsi="Times New Roman" w:cs="Times New Roman"/>
          <w:sz w:val="24"/>
          <w:szCs w:val="24"/>
        </w:rPr>
        <w:t>emitiran</w:t>
      </w:r>
      <w:r w:rsidR="00751611" w:rsidRPr="00C726C6">
        <w:rPr>
          <w:rFonts w:ascii="Times New Roman" w:hAnsi="Times New Roman" w:cs="Times New Roman"/>
          <w:sz w:val="24"/>
          <w:szCs w:val="24"/>
        </w:rPr>
        <w:t>a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 u programu Hrvatskog radija Otočac.</w:t>
      </w:r>
    </w:p>
    <w:p w:rsidR="00857292" w:rsidRPr="00C726C6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Pr="00C726C6" w:rsidRDefault="00857292" w:rsidP="00E6311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 zadatka: - Gradonačelnik Grada Otočca</w:t>
      </w:r>
    </w:p>
    <w:p w:rsidR="00857292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26C6">
        <w:rPr>
          <w:rFonts w:ascii="Times New Roman" w:hAnsi="Times New Roman" w:cs="Times New Roman"/>
          <w:sz w:val="24"/>
          <w:szCs w:val="24"/>
        </w:rPr>
        <w:t>- Jedinstveni upravni odjel Grada Otočca (Pročelnik)</w:t>
      </w:r>
    </w:p>
    <w:p w:rsidR="00751611" w:rsidRPr="00C726C6" w:rsidRDefault="00751611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6C6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C726C6">
        <w:rPr>
          <w:rFonts w:ascii="Times New Roman" w:hAnsi="Times New Roman" w:cs="Times New Roman"/>
          <w:sz w:val="24"/>
          <w:szCs w:val="24"/>
        </w:rPr>
        <w:t xml:space="preserve">: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:rsidR="001753BD" w:rsidRPr="00C726C6" w:rsidRDefault="001753BD" w:rsidP="001753BD">
      <w:pPr>
        <w:pStyle w:val="Odlomakpopisa"/>
        <w:tabs>
          <w:tab w:val="left" w:pos="567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Default="001753BD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20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</w:p>
    <w:p w:rsidR="00C726C6" w:rsidRPr="00C726C6" w:rsidRDefault="00C726C6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Default="001753BD" w:rsidP="001753B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F49FB" w:rsidRPr="00DF3951" w:rsidRDefault="004F49FB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:rsidR="004F49FB" w:rsidRPr="00DF3951" w:rsidRDefault="004F49F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F49FB" w:rsidRPr="001500B8" w:rsidRDefault="004F49FB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717FDB" w:rsidRPr="001500B8">
        <w:rPr>
          <w:rFonts w:ascii="Times New Roman" w:hAnsi="Times New Roman" w:cs="Times New Roman"/>
          <w:sz w:val="24"/>
          <w:szCs w:val="24"/>
        </w:rPr>
        <w:t>3</w:t>
      </w:r>
      <w:r w:rsidR="00CA411F">
        <w:rPr>
          <w:rFonts w:ascii="Times New Roman" w:hAnsi="Times New Roman" w:cs="Times New Roman"/>
          <w:sz w:val="24"/>
          <w:szCs w:val="24"/>
        </w:rPr>
        <w:t>1</w:t>
      </w:r>
      <w:r w:rsidR="00704995" w:rsidRPr="001500B8">
        <w:rPr>
          <w:rFonts w:ascii="Times New Roman" w:hAnsi="Times New Roman" w:cs="Times New Roman"/>
          <w:sz w:val="24"/>
          <w:szCs w:val="24"/>
        </w:rPr>
        <w:t>.</w:t>
      </w:r>
      <w:r w:rsidR="00025C7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1500B8" w:rsidRPr="001500B8">
        <w:rPr>
          <w:rFonts w:ascii="Times New Roman" w:hAnsi="Times New Roman" w:cs="Times New Roman"/>
          <w:sz w:val="24"/>
          <w:szCs w:val="24"/>
        </w:rPr>
        <w:t>srpnja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1500B8">
        <w:rPr>
          <w:rFonts w:ascii="Times New Roman" w:hAnsi="Times New Roman" w:cs="Times New Roman"/>
          <w:sz w:val="24"/>
          <w:szCs w:val="24"/>
        </w:rPr>
        <w:t>20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:rsidR="00CD4D0E" w:rsidRPr="000B4ACF" w:rsidRDefault="00CD4D0E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2020.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6A211C" w:rsidRPr="001500B8">
        <w:rPr>
          <w:rFonts w:ascii="Times New Roman" w:hAnsi="Times New Roman" w:cs="Times New Roman"/>
          <w:sz w:val="24"/>
          <w:szCs w:val="24"/>
        </w:rPr>
        <w:t>31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6A211C" w:rsidRPr="001500B8">
        <w:rPr>
          <w:rFonts w:ascii="Times New Roman" w:hAnsi="Times New Roman" w:cs="Times New Roman"/>
          <w:sz w:val="24"/>
          <w:szCs w:val="24"/>
        </w:rPr>
        <w:t>prosinca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20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Ovaj Plan dostavit će se svim izvršiteljima zadataka i </w:t>
      </w:r>
      <w:proofErr w:type="spellStart"/>
      <w:r w:rsidRPr="00DF3951">
        <w:rPr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Pr="00DF3951">
        <w:rPr>
          <w:rFonts w:ascii="Times New Roman" w:hAnsi="Times New Roman" w:cs="Times New Roman"/>
          <w:sz w:val="24"/>
          <w:szCs w:val="24"/>
        </w:rPr>
        <w:t>.</w:t>
      </w:r>
    </w:p>
    <w:p w:rsidR="00CA0BE4" w:rsidRDefault="00CA0BE4" w:rsidP="00CA0BE4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:rsidR="00CD4D0E" w:rsidRDefault="00CD4D0E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Pr="00DF3951" w:rsidRDefault="00ED22D8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Stjepan Kostelac, dr.vet.med.</w:t>
      </w: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7758D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500B8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B92">
        <w:rPr>
          <w:rFonts w:ascii="Times New Roman" w:hAnsi="Times New Roman" w:cs="Times New Roman"/>
          <w:sz w:val="24"/>
          <w:szCs w:val="24"/>
        </w:rPr>
        <w:t>214-02/20-01/2</w:t>
      </w:r>
    </w:p>
    <w:p w:rsidR="006253A7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U</w:t>
      </w:r>
      <w:r w:rsidR="001500B8">
        <w:rPr>
          <w:rFonts w:ascii="Times New Roman" w:hAnsi="Times New Roman" w:cs="Times New Roman"/>
          <w:sz w:val="24"/>
          <w:szCs w:val="24"/>
        </w:rPr>
        <w:t>RBROJ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  <w:r w:rsidR="00BD5B92">
        <w:rPr>
          <w:rFonts w:ascii="Times New Roman" w:hAnsi="Times New Roman" w:cs="Times New Roman"/>
          <w:sz w:val="24"/>
          <w:szCs w:val="24"/>
        </w:rPr>
        <w:t xml:space="preserve"> 2125/02-03-20-11</w:t>
      </w:r>
    </w:p>
    <w:p w:rsidR="00CD4D0E" w:rsidRPr="00DF3951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Otočac,</w:t>
      </w:r>
      <w:r w:rsidR="006253A7">
        <w:rPr>
          <w:rFonts w:ascii="Times New Roman" w:hAnsi="Times New Roman" w:cs="Times New Roman"/>
          <w:sz w:val="24"/>
          <w:szCs w:val="24"/>
        </w:rPr>
        <w:t xml:space="preserve"> </w:t>
      </w:r>
      <w:r w:rsidR="00BD5B92">
        <w:rPr>
          <w:rFonts w:ascii="Times New Roman" w:hAnsi="Times New Roman" w:cs="Times New Roman"/>
          <w:sz w:val="24"/>
          <w:szCs w:val="24"/>
        </w:rPr>
        <w:t>18.06.</w:t>
      </w:r>
      <w:r w:rsidR="00717FDB">
        <w:rPr>
          <w:rFonts w:ascii="Times New Roman" w:hAnsi="Times New Roman" w:cs="Times New Roman"/>
          <w:sz w:val="24"/>
          <w:szCs w:val="24"/>
        </w:rPr>
        <w:t>20</w:t>
      </w:r>
      <w:r w:rsidR="001A49ED">
        <w:rPr>
          <w:rFonts w:ascii="Times New Roman" w:hAnsi="Times New Roman" w:cs="Times New Roman"/>
          <w:sz w:val="24"/>
          <w:szCs w:val="24"/>
        </w:rPr>
        <w:t>20</w:t>
      </w:r>
      <w:r w:rsidR="00717FDB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070BE" w:rsidRPr="00DF3951" w:rsidRDefault="00D070BE" w:rsidP="0008127D">
      <w:pPr>
        <w:tabs>
          <w:tab w:val="left" w:pos="56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941067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sz w:val="24"/>
          <w:szCs w:val="24"/>
        </w:rPr>
      </w:pPr>
    </w:p>
    <w:sectPr w:rsidR="00941067" w:rsidRPr="00941067" w:rsidSect="0008127D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4AD1"/>
    <w:rsid w:val="0008075D"/>
    <w:rsid w:val="0008127D"/>
    <w:rsid w:val="0009171E"/>
    <w:rsid w:val="000B4ACF"/>
    <w:rsid w:val="000D539A"/>
    <w:rsid w:val="001044FF"/>
    <w:rsid w:val="00110BDE"/>
    <w:rsid w:val="0013286C"/>
    <w:rsid w:val="00133D25"/>
    <w:rsid w:val="00135EB1"/>
    <w:rsid w:val="00146C1A"/>
    <w:rsid w:val="001500B8"/>
    <w:rsid w:val="00173CE1"/>
    <w:rsid w:val="001753BD"/>
    <w:rsid w:val="0019726F"/>
    <w:rsid w:val="001A08F7"/>
    <w:rsid w:val="001A49ED"/>
    <w:rsid w:val="001B0190"/>
    <w:rsid w:val="001C3A35"/>
    <w:rsid w:val="001F5985"/>
    <w:rsid w:val="00235078"/>
    <w:rsid w:val="00240562"/>
    <w:rsid w:val="00240B95"/>
    <w:rsid w:val="0025171E"/>
    <w:rsid w:val="00262F78"/>
    <w:rsid w:val="00271E8B"/>
    <w:rsid w:val="00296D28"/>
    <w:rsid w:val="002B4D9D"/>
    <w:rsid w:val="002C000C"/>
    <w:rsid w:val="002C0072"/>
    <w:rsid w:val="002C4AE5"/>
    <w:rsid w:val="002E0FE2"/>
    <w:rsid w:val="00300B0E"/>
    <w:rsid w:val="00331227"/>
    <w:rsid w:val="003324BB"/>
    <w:rsid w:val="00346274"/>
    <w:rsid w:val="00352F33"/>
    <w:rsid w:val="00371046"/>
    <w:rsid w:val="00373176"/>
    <w:rsid w:val="003B21A1"/>
    <w:rsid w:val="003B3514"/>
    <w:rsid w:val="003B54AB"/>
    <w:rsid w:val="003E3A3D"/>
    <w:rsid w:val="003E53F1"/>
    <w:rsid w:val="003F2140"/>
    <w:rsid w:val="00405926"/>
    <w:rsid w:val="00426FF6"/>
    <w:rsid w:val="004535C2"/>
    <w:rsid w:val="004648DE"/>
    <w:rsid w:val="00465F6C"/>
    <w:rsid w:val="004A414B"/>
    <w:rsid w:val="004B62FC"/>
    <w:rsid w:val="004D58AD"/>
    <w:rsid w:val="004E1821"/>
    <w:rsid w:val="004E1CAD"/>
    <w:rsid w:val="004E200C"/>
    <w:rsid w:val="004E6573"/>
    <w:rsid w:val="004F0BEB"/>
    <w:rsid w:val="004F1629"/>
    <w:rsid w:val="004F49FB"/>
    <w:rsid w:val="00515DC1"/>
    <w:rsid w:val="005234F3"/>
    <w:rsid w:val="00527EAE"/>
    <w:rsid w:val="00536755"/>
    <w:rsid w:val="005377FA"/>
    <w:rsid w:val="0054515B"/>
    <w:rsid w:val="00560414"/>
    <w:rsid w:val="005A4186"/>
    <w:rsid w:val="005A55DD"/>
    <w:rsid w:val="005C65E0"/>
    <w:rsid w:val="005E08EA"/>
    <w:rsid w:val="005E0B1B"/>
    <w:rsid w:val="005E527A"/>
    <w:rsid w:val="006025D4"/>
    <w:rsid w:val="00606004"/>
    <w:rsid w:val="00612E0F"/>
    <w:rsid w:val="00613B23"/>
    <w:rsid w:val="0061574A"/>
    <w:rsid w:val="00615F2B"/>
    <w:rsid w:val="00621942"/>
    <w:rsid w:val="006253A7"/>
    <w:rsid w:val="00637104"/>
    <w:rsid w:val="006453EA"/>
    <w:rsid w:val="006507DE"/>
    <w:rsid w:val="00650E8D"/>
    <w:rsid w:val="006522DB"/>
    <w:rsid w:val="00670031"/>
    <w:rsid w:val="006773F8"/>
    <w:rsid w:val="00687E19"/>
    <w:rsid w:val="0069485F"/>
    <w:rsid w:val="006A211C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45FA3"/>
    <w:rsid w:val="00747E93"/>
    <w:rsid w:val="00750594"/>
    <w:rsid w:val="00751611"/>
    <w:rsid w:val="00751FEB"/>
    <w:rsid w:val="00760054"/>
    <w:rsid w:val="007758DE"/>
    <w:rsid w:val="0078500E"/>
    <w:rsid w:val="00791736"/>
    <w:rsid w:val="00794CBD"/>
    <w:rsid w:val="007C5FCA"/>
    <w:rsid w:val="007D3DB2"/>
    <w:rsid w:val="007D5C84"/>
    <w:rsid w:val="007E6246"/>
    <w:rsid w:val="00804563"/>
    <w:rsid w:val="00822FF9"/>
    <w:rsid w:val="00843514"/>
    <w:rsid w:val="00855BF2"/>
    <w:rsid w:val="00857292"/>
    <w:rsid w:val="0086486D"/>
    <w:rsid w:val="008672E8"/>
    <w:rsid w:val="00872162"/>
    <w:rsid w:val="008807DF"/>
    <w:rsid w:val="00883C80"/>
    <w:rsid w:val="0088734E"/>
    <w:rsid w:val="008D2B73"/>
    <w:rsid w:val="008D2CB4"/>
    <w:rsid w:val="008D4771"/>
    <w:rsid w:val="008F14B8"/>
    <w:rsid w:val="00902BC6"/>
    <w:rsid w:val="0092405D"/>
    <w:rsid w:val="00934FC8"/>
    <w:rsid w:val="00937EFB"/>
    <w:rsid w:val="00941067"/>
    <w:rsid w:val="00941908"/>
    <w:rsid w:val="00943159"/>
    <w:rsid w:val="00946175"/>
    <w:rsid w:val="009635CC"/>
    <w:rsid w:val="00965F2A"/>
    <w:rsid w:val="00967632"/>
    <w:rsid w:val="0097772D"/>
    <w:rsid w:val="009964EC"/>
    <w:rsid w:val="009B3AB7"/>
    <w:rsid w:val="009D1B86"/>
    <w:rsid w:val="009D2964"/>
    <w:rsid w:val="009E5B0B"/>
    <w:rsid w:val="009E6428"/>
    <w:rsid w:val="009F0829"/>
    <w:rsid w:val="00A0400D"/>
    <w:rsid w:val="00A13D1F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84605"/>
    <w:rsid w:val="00A86EB9"/>
    <w:rsid w:val="00A901E6"/>
    <w:rsid w:val="00A92E32"/>
    <w:rsid w:val="00AC6BD7"/>
    <w:rsid w:val="00AD6AAD"/>
    <w:rsid w:val="00AE606D"/>
    <w:rsid w:val="00AE72C0"/>
    <w:rsid w:val="00AF3F8D"/>
    <w:rsid w:val="00B028A0"/>
    <w:rsid w:val="00B52039"/>
    <w:rsid w:val="00B57CB2"/>
    <w:rsid w:val="00B60201"/>
    <w:rsid w:val="00B64865"/>
    <w:rsid w:val="00B70FEF"/>
    <w:rsid w:val="00B73D5A"/>
    <w:rsid w:val="00B743C7"/>
    <w:rsid w:val="00BD415D"/>
    <w:rsid w:val="00BD5B92"/>
    <w:rsid w:val="00BE7D69"/>
    <w:rsid w:val="00BF317C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78F4"/>
    <w:rsid w:val="00C726C6"/>
    <w:rsid w:val="00C94D96"/>
    <w:rsid w:val="00CA0BE4"/>
    <w:rsid w:val="00CA3957"/>
    <w:rsid w:val="00CA411F"/>
    <w:rsid w:val="00CB4021"/>
    <w:rsid w:val="00CB483B"/>
    <w:rsid w:val="00CB6FF7"/>
    <w:rsid w:val="00CD4D0E"/>
    <w:rsid w:val="00D0403E"/>
    <w:rsid w:val="00D070BE"/>
    <w:rsid w:val="00D20536"/>
    <w:rsid w:val="00D40BE3"/>
    <w:rsid w:val="00D435E4"/>
    <w:rsid w:val="00D50501"/>
    <w:rsid w:val="00D6255D"/>
    <w:rsid w:val="00D67BD9"/>
    <w:rsid w:val="00D701EF"/>
    <w:rsid w:val="00D76F14"/>
    <w:rsid w:val="00D957FE"/>
    <w:rsid w:val="00DB56F4"/>
    <w:rsid w:val="00DD3068"/>
    <w:rsid w:val="00DD6B57"/>
    <w:rsid w:val="00DF3951"/>
    <w:rsid w:val="00E03540"/>
    <w:rsid w:val="00E03DAA"/>
    <w:rsid w:val="00E3328C"/>
    <w:rsid w:val="00E46215"/>
    <w:rsid w:val="00E6311F"/>
    <w:rsid w:val="00E81250"/>
    <w:rsid w:val="00E84AB6"/>
    <w:rsid w:val="00EA5E93"/>
    <w:rsid w:val="00EA6839"/>
    <w:rsid w:val="00EA6944"/>
    <w:rsid w:val="00EB0562"/>
    <w:rsid w:val="00EC7244"/>
    <w:rsid w:val="00ED22D8"/>
    <w:rsid w:val="00ED2357"/>
    <w:rsid w:val="00ED6BE8"/>
    <w:rsid w:val="00EE063A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7572"/>
    <w:rsid w:val="00FA78B7"/>
    <w:rsid w:val="00FC7157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40C8B-B5AE-4EF5-9044-AC067A54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</cp:lastModifiedBy>
  <cp:revision>2</cp:revision>
  <cp:lastPrinted>2020-06-12T11:12:00Z</cp:lastPrinted>
  <dcterms:created xsi:type="dcterms:W3CDTF">2020-06-30T11:11:00Z</dcterms:created>
  <dcterms:modified xsi:type="dcterms:W3CDTF">2020-06-30T11:11:00Z</dcterms:modified>
</cp:coreProperties>
</file>